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Состав Профкома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752475" cy="824865"/>
            <wp:effectExtent l="0" t="0" r="0" b="0"/>
            <wp:docPr id="1" name="Рисунок 1" descr="https://avatars.mds.yandex.net/i?id=472b4ed9c72b578b6068720ef5bb6bcf-445719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avatars.mds.yandex.net/i?id=472b4ed9c72b578b6068720ef5bb6bcf-445719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7500" t="27188" r="48748" b="2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2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Председатель ППО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Мубаракшина Гульназ Фаритовна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Заместитель председателя комиссии при профсоюзном комитете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Ямалова Земфира Ильдаровна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Ответственный за работу АИС «Единый реестр Общероссийского Профсоюза образования»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Мубаракшина Гульназ Фаритовна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Состав ревизионной комиссии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Председатель контрольно-ревизионной комиссии ППО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Нурахметова Лилия Фаритовна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Члены контрольно-ревизионной комиссии ППО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Кадырова Гульзия Мадевиловна</w:t>
      </w:r>
    </w:p>
    <w:p>
      <w:pPr>
        <w:pStyle w:val="Normal"/>
        <w:numPr>
          <w:ilvl w:val="0"/>
          <w:numId w:val="2"/>
        </w:numPr>
        <w:suppressAutoHyphens w:val="true"/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Юсупова Наиля Накибовна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Вахитова Глюса Гаптельнуровна</w:t>
      </w:r>
    </w:p>
    <w:p>
      <w:pPr>
        <w:pStyle w:val="Normal"/>
        <w:spacing w:before="0" w:after="0"/>
        <w:ind w:left="709"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left="709"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Уполномоченный по охране труда и здоровья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Юсупова Найля Накибовна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Члены комиссии при профсоюзном комитете</w:t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Ямалова Земфира Ильдаровна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Назмиева Гузалия Фирдаусовна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Хамматова Раушания Равхатовна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Базгутдинова Гульчачак Рашитовна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Состав культурно-массовой комиссии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Ямалова Земфира Ильдаровна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Кадырова Гульзия Мадевиловна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06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7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3f0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9d3f06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9d3f06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9d3f0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</Pages>
  <Words>93</Words>
  <Characters>735</Characters>
  <CharactersWithSpaces>798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2025-02-21T09:30:00Z</dcterms:created>
  <dc:creator>Home</dc:creator>
  <dc:description/>
  <dc:language>ru-RU</dc:language>
  <cp:lastModifiedBy>Home</cp:lastModifiedBy>
  <dcterms:modified xsi:type="dcterms:W3CDTF">2025-02-21T09:30:00Z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